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423-НҚ от 18.11.2021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DB1D14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Cs w:val="28"/>
          <w:lang w:val="kk-KZ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DB1D14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Cs w:val="28"/>
          <w:lang w:val="kk-KZ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D21DC0">
        <w:rPr>
          <w:rFonts w:ascii="Times New Roman" w:hAnsi="Times New Roman" w:cs="Times New Roman"/>
          <w:sz w:val="28"/>
          <w:szCs w:val="28"/>
        </w:rPr>
        <w:t>ов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C7771D">
        <w:rPr>
          <w:rFonts w:ascii="Times New Roman" w:hAnsi="Times New Roman" w:cs="Times New Roman"/>
          <w:sz w:val="28"/>
          <w:szCs w:val="28"/>
        </w:rPr>
        <w:t>1</w:t>
      </w:r>
      <w:r w:rsidR="00EE181F">
        <w:rPr>
          <w:rFonts w:ascii="Times New Roman" w:hAnsi="Times New Roman" w:cs="Times New Roman"/>
          <w:sz w:val="28"/>
          <w:szCs w:val="28"/>
        </w:rPr>
        <w:t>6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EE181F">
        <w:rPr>
          <w:rFonts w:ascii="Times New Roman" w:hAnsi="Times New Roman" w:cs="Times New Roman"/>
          <w:sz w:val="28"/>
          <w:szCs w:val="28"/>
        </w:rPr>
        <w:t>7 и от 17 ноября 2021 года № 48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BD6B6C" w:rsidRDefault="00BD6B6C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BD6B6C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BD6B6C" w:rsidRPr="00BD6B6C" w:rsidRDefault="00BD6B6C" w:rsidP="00C7771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D21DC0" w:rsidRPr="00D21DC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D21DC0" w:rsidRPr="00D21DC0">
        <w:rPr>
          <w:rFonts w:ascii="Times New Roman" w:hAnsi="Times New Roman" w:cs="Times New Roman"/>
          <w:sz w:val="28"/>
          <w:szCs w:val="28"/>
        </w:rPr>
        <w:t xml:space="preserve"> РК «Пряжа хлопчатобумажная и смешанная суровая кардная и гребенная одиночная для ткацкого производства. Технические условия»</w:t>
      </w:r>
      <w:r w:rsidRPr="00BD6B6C">
        <w:rPr>
          <w:rFonts w:ascii="Times New Roman" w:hAnsi="Times New Roman" w:cs="Times New Roman"/>
          <w:sz w:val="28"/>
          <w:szCs w:val="28"/>
        </w:rPr>
        <w:t>;</w:t>
      </w:r>
    </w:p>
    <w:p w:rsidR="00BD6B6C" w:rsidRDefault="00BD6B6C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6B6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D21DC0" w:rsidRPr="00D21DC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D21DC0" w:rsidRPr="00D21DC0">
        <w:rPr>
          <w:rFonts w:ascii="Times New Roman" w:hAnsi="Times New Roman" w:cs="Times New Roman"/>
          <w:sz w:val="28"/>
          <w:szCs w:val="28"/>
        </w:rPr>
        <w:t xml:space="preserve"> РК GSO 2470 «Товары продовольственные </w:t>
      </w:r>
      <w:proofErr w:type="spellStart"/>
      <w:r w:rsidR="00D21DC0" w:rsidRPr="00D21DC0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="00D21DC0" w:rsidRPr="00D21DC0">
        <w:rPr>
          <w:rFonts w:ascii="Times New Roman" w:hAnsi="Times New Roman" w:cs="Times New Roman"/>
          <w:sz w:val="28"/>
          <w:szCs w:val="28"/>
        </w:rPr>
        <w:t>. Требования к системе менеджмента для розничной торговли»</w:t>
      </w:r>
      <w:r w:rsidRPr="00BD6B6C">
        <w:rPr>
          <w:rFonts w:ascii="Times New Roman" w:hAnsi="Times New Roman" w:cs="Times New Roman"/>
          <w:sz w:val="28"/>
          <w:szCs w:val="28"/>
        </w:rPr>
        <w:t>;</w:t>
      </w:r>
    </w:p>
    <w:p w:rsidR="00FD41A8" w:rsidRDefault="00D21DC0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D21DC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D21DC0">
        <w:rPr>
          <w:rFonts w:ascii="Times New Roman" w:hAnsi="Times New Roman" w:cs="Times New Roman"/>
          <w:sz w:val="28"/>
          <w:szCs w:val="28"/>
        </w:rPr>
        <w:t xml:space="preserve"> РК «Нефтяные масла и смазочные материалы. Базовые основы для изготовления смазочных материалов. Технические условия»;</w:t>
      </w:r>
    </w:p>
    <w:p w:rsidR="00FD41A8" w:rsidRDefault="00FD41A8" w:rsidP="00BD6B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D41A8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D41A8">
        <w:rPr>
          <w:rFonts w:ascii="Times New Roman" w:hAnsi="Times New Roman" w:cs="Times New Roman"/>
          <w:sz w:val="28"/>
          <w:szCs w:val="28"/>
        </w:rPr>
        <w:t xml:space="preserve"> РК «Комплект маскировочный. Технические условия»</w:t>
      </w:r>
      <w:r w:rsidRPr="00FD41A8">
        <w:rPr>
          <w:rFonts w:ascii="Times New Roman" w:hAnsi="Times New Roman" w:cs="Times New Roman"/>
          <w:sz w:val="28"/>
          <w:szCs w:val="28"/>
        </w:rPr>
        <w:t>.</w:t>
      </w:r>
    </w:p>
    <w:p w:rsidR="00BD6B6C" w:rsidRDefault="00D21DC0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FB5FA6">
        <w:rPr>
          <w:rFonts w:ascii="Times New Roman" w:hAnsi="Times New Roman" w:cs="Times New Roman"/>
          <w:sz w:val="28"/>
          <w:szCs w:val="28"/>
        </w:rPr>
        <w:t xml:space="preserve">.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Отменить </w:t>
      </w:r>
      <w:r w:rsidR="00F61CFF" w:rsidRPr="00F61CFF">
        <w:rPr>
          <w:rFonts w:ascii="Times New Roman" w:hAnsi="Times New Roman" w:cs="Times New Roman"/>
          <w:sz w:val="28"/>
          <w:szCs w:val="28"/>
        </w:rPr>
        <w:t xml:space="preserve">действие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с 1 </w:t>
      </w:r>
      <w:r w:rsidR="00431EF8">
        <w:rPr>
          <w:rFonts w:ascii="Times New Roman" w:hAnsi="Times New Roman" w:cs="Times New Roman"/>
          <w:sz w:val="28"/>
          <w:szCs w:val="28"/>
        </w:rPr>
        <w:t xml:space="preserve">июля </w:t>
      </w:r>
      <w:r w:rsidR="00FB5FA6" w:rsidRPr="00F61CFF">
        <w:rPr>
          <w:rFonts w:ascii="Times New Roman" w:hAnsi="Times New Roman" w:cs="Times New Roman"/>
          <w:sz w:val="28"/>
          <w:szCs w:val="28"/>
        </w:rPr>
        <w:t>202</w:t>
      </w:r>
      <w:r w:rsidR="00431EF8">
        <w:rPr>
          <w:rFonts w:ascii="Times New Roman" w:hAnsi="Times New Roman" w:cs="Times New Roman"/>
          <w:sz w:val="28"/>
          <w:szCs w:val="28"/>
        </w:rPr>
        <w:t>2</w:t>
      </w:r>
      <w:r w:rsidR="00FC0BDA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F61CFF" w:rsidRPr="00F61CFF">
        <w:rPr>
          <w:rFonts w:ascii="Times New Roman" w:hAnsi="Times New Roman" w:cs="Times New Roman"/>
          <w:sz w:val="28"/>
          <w:szCs w:val="28"/>
        </w:rPr>
        <w:t>:</w:t>
      </w:r>
    </w:p>
    <w:p w:rsidR="00BD6B6C" w:rsidRPr="00106186" w:rsidRDefault="00BD6B6C" w:rsidP="00C61B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D21DC0" w:rsidRPr="00D21DC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D21DC0" w:rsidRPr="00D21DC0">
        <w:rPr>
          <w:rFonts w:ascii="Times New Roman" w:hAnsi="Times New Roman" w:cs="Times New Roman"/>
          <w:sz w:val="28"/>
          <w:szCs w:val="28"/>
        </w:rPr>
        <w:t xml:space="preserve"> РК 1018-2004 «Пряжа хлопчатобумажная и смешанная суровая кардная и гребенная одиночная для ткацкого производства. Технические условия»</w:t>
      </w:r>
      <w:r w:rsidR="00AA389B">
        <w:rPr>
          <w:rFonts w:ascii="Times New Roman" w:hAnsi="Times New Roman" w:cs="Times New Roman"/>
          <w:sz w:val="28"/>
          <w:szCs w:val="28"/>
        </w:rPr>
        <w:t>.</w:t>
      </w:r>
    </w:p>
    <w:p w:rsidR="00890F44" w:rsidRPr="00E70681" w:rsidRDefault="00D21DC0" w:rsidP="00AA0541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3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D21DC0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4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E6588B" w:rsidRDefault="00E6588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  <w:bookmarkStart w:id="1" w:name="_GoBack"/>
      <w:bookmarkEnd w:id="1"/>
    </w:p>
    <w:p w:rsidR="00DB1D14" w:rsidRPr="00DB1D14" w:rsidRDefault="00DB1D14" w:rsidP="00DB1D14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1D14">
        <w:rPr>
          <w:rFonts w:ascii="Times New Roman" w:hAnsi="Times New Roman" w:cs="Times New Roman"/>
          <w:b/>
          <w:sz w:val="28"/>
          <w:szCs w:val="28"/>
        </w:rPr>
        <w:t>Председатель Комитета</w:t>
      </w:r>
    </w:p>
    <w:p w:rsidR="00DB1D14" w:rsidRDefault="00DB1D14" w:rsidP="00DB1D14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1D14">
        <w:rPr>
          <w:rFonts w:ascii="Times New Roman" w:hAnsi="Times New Roman" w:cs="Times New Roman"/>
          <w:b/>
          <w:sz w:val="28"/>
          <w:szCs w:val="28"/>
        </w:rPr>
        <w:t>технического регулирования</w:t>
      </w:r>
    </w:p>
    <w:p w:rsidR="00DB1D14" w:rsidRPr="00DB1D14" w:rsidRDefault="00DB1D14" w:rsidP="00DB1D14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1D14"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1D14">
        <w:rPr>
          <w:rFonts w:ascii="Times New Roman" w:hAnsi="Times New Roman" w:cs="Times New Roman"/>
          <w:b/>
          <w:sz w:val="28"/>
          <w:szCs w:val="28"/>
        </w:rPr>
        <w:t>метрологии Министерства торговли</w:t>
      </w:r>
    </w:p>
    <w:p w:rsidR="00DB1D14" w:rsidRPr="00DB1D14" w:rsidRDefault="00DB1D14" w:rsidP="00DB1D14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1D14">
        <w:rPr>
          <w:rFonts w:ascii="Times New Roman" w:hAnsi="Times New Roman" w:cs="Times New Roman"/>
          <w:b/>
          <w:sz w:val="28"/>
          <w:szCs w:val="28"/>
        </w:rPr>
        <w:t xml:space="preserve">и интеграции Республики Казахстан </w:t>
      </w:r>
      <w:r w:rsidRPr="00DB1D14">
        <w:rPr>
          <w:rFonts w:ascii="Times New Roman" w:hAnsi="Times New Roman" w:cs="Times New Roman"/>
          <w:b/>
          <w:sz w:val="28"/>
          <w:szCs w:val="28"/>
        </w:rPr>
        <w:tab/>
      </w:r>
      <w:r w:rsidRPr="00DB1D14">
        <w:rPr>
          <w:rFonts w:ascii="Times New Roman" w:hAnsi="Times New Roman" w:cs="Times New Roman"/>
          <w:b/>
          <w:sz w:val="28"/>
          <w:szCs w:val="28"/>
        </w:rPr>
        <w:tab/>
      </w:r>
      <w:r w:rsidRPr="00DB1D14">
        <w:rPr>
          <w:rFonts w:ascii="Times New Roman" w:hAnsi="Times New Roman" w:cs="Times New Roman"/>
          <w:b/>
          <w:sz w:val="28"/>
          <w:szCs w:val="28"/>
        </w:rPr>
        <w:tab/>
      </w:r>
      <w:r w:rsidRPr="00DB1D14">
        <w:rPr>
          <w:rFonts w:ascii="Times New Roman" w:hAnsi="Times New Roman" w:cs="Times New Roman"/>
          <w:b/>
          <w:sz w:val="28"/>
          <w:szCs w:val="28"/>
        </w:rPr>
        <w:tab/>
        <w:t xml:space="preserve">А. </w:t>
      </w:r>
      <w:proofErr w:type="spellStart"/>
      <w:r w:rsidRPr="00DB1D14">
        <w:rPr>
          <w:rFonts w:ascii="Times New Roman" w:hAnsi="Times New Roman" w:cs="Times New Roman"/>
          <w:b/>
          <w:sz w:val="28"/>
          <w:szCs w:val="28"/>
        </w:rPr>
        <w:t>Абенов</w:t>
      </w:r>
      <w:proofErr w:type="spellEnd"/>
      <w:r w:rsidRPr="00DB1D14">
        <w:rPr>
          <w:rFonts w:ascii="Times New Roman" w:hAnsi="Times New Roman" w:cs="Times New Roman"/>
          <w:b/>
          <w:sz w:val="28"/>
          <w:szCs w:val="28"/>
        </w:rPr>
        <w:t xml:space="preserve">  </w:t>
      </w:r>
      <w:bookmarkEnd w:id="0"/>
    </w:p>
    <w:sectPr w:rsidR="00DB1D14" w:rsidRPr="00DB1D14" w:rsidSect="00DB1D14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08:34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09:50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09:51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36D1" w:rsidRDefault="00D436D1" w:rsidP="00890F44">
      <w:pPr>
        <w:spacing w:after="0" w:line="240" w:lineRule="auto"/>
      </w:pPr>
      <w:r>
        <w:separator/>
      </w:r>
    </w:p>
  </w:endnote>
  <w:endnote w:type="continuationSeparator" w:id="0">
    <w:p w:rsidR="00D436D1" w:rsidRDefault="00D436D1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18.11.2021 10:40.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18.11.2021 10:40.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36D1" w:rsidRDefault="00D436D1" w:rsidP="00890F44">
      <w:pPr>
        <w:spacing w:after="0" w:line="240" w:lineRule="auto"/>
      </w:pPr>
      <w:r>
        <w:separator/>
      </w:r>
    </w:p>
  </w:footnote>
  <w:footnote w:type="continuationSeparator" w:id="0">
    <w:p w:rsidR="00D436D1" w:rsidRDefault="00D436D1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1D14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A282394" wp14:editId="70E9E6D7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 w:rsidP="00DB1D14">
    <w:pPr>
      <w:pStyle w:val="a3"/>
      <w:ind w:firstLine="708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11"/>
  </w:num>
  <w:num w:numId="11">
    <w:abstractNumId w:val="10"/>
  </w:num>
  <w:num w:numId="12">
    <w:abstractNumId w:val="12"/>
  </w:num>
  <w:num w:numId="13">
    <w:abstractNumId w:val="13"/>
  </w:num>
  <w:num w:numId="14">
    <w:abstractNumId w:val="9"/>
  </w:num>
  <w:num w:numId="15">
    <w:abstractNumId w:val="14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12FBE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C7CBF"/>
    <w:rsid w:val="004D037F"/>
    <w:rsid w:val="004D5B1D"/>
    <w:rsid w:val="004D706B"/>
    <w:rsid w:val="00532B07"/>
    <w:rsid w:val="00552D4B"/>
    <w:rsid w:val="00553C74"/>
    <w:rsid w:val="005570CF"/>
    <w:rsid w:val="0055758F"/>
    <w:rsid w:val="00583A8A"/>
    <w:rsid w:val="005875B7"/>
    <w:rsid w:val="005A5A6D"/>
    <w:rsid w:val="005A6A92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D6B08"/>
    <w:rsid w:val="006E72B4"/>
    <w:rsid w:val="0074092C"/>
    <w:rsid w:val="0074294B"/>
    <w:rsid w:val="00767956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4FC1"/>
    <w:rsid w:val="00A16D2F"/>
    <w:rsid w:val="00A2392D"/>
    <w:rsid w:val="00A3101E"/>
    <w:rsid w:val="00A50D28"/>
    <w:rsid w:val="00A50DD7"/>
    <w:rsid w:val="00A5138D"/>
    <w:rsid w:val="00A827E0"/>
    <w:rsid w:val="00A86C6F"/>
    <w:rsid w:val="00AA0541"/>
    <w:rsid w:val="00AA2DC4"/>
    <w:rsid w:val="00AA389B"/>
    <w:rsid w:val="00AC188D"/>
    <w:rsid w:val="00AC4CCA"/>
    <w:rsid w:val="00AD4A32"/>
    <w:rsid w:val="00B17499"/>
    <w:rsid w:val="00B34B9E"/>
    <w:rsid w:val="00B42243"/>
    <w:rsid w:val="00B5654A"/>
    <w:rsid w:val="00B67AFA"/>
    <w:rsid w:val="00B954FB"/>
    <w:rsid w:val="00BA2AEF"/>
    <w:rsid w:val="00BA5CB5"/>
    <w:rsid w:val="00BD143D"/>
    <w:rsid w:val="00BD6B6C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1DC0"/>
    <w:rsid w:val="00D24D13"/>
    <w:rsid w:val="00D436D1"/>
    <w:rsid w:val="00D536C6"/>
    <w:rsid w:val="00D547B2"/>
    <w:rsid w:val="00D82829"/>
    <w:rsid w:val="00DB1D14"/>
    <w:rsid w:val="00DE5011"/>
    <w:rsid w:val="00DF22C4"/>
    <w:rsid w:val="00DF24BE"/>
    <w:rsid w:val="00E175D9"/>
    <w:rsid w:val="00E55F5A"/>
    <w:rsid w:val="00E572B2"/>
    <w:rsid w:val="00E6588B"/>
    <w:rsid w:val="00E67A63"/>
    <w:rsid w:val="00E70681"/>
    <w:rsid w:val="00E92E33"/>
    <w:rsid w:val="00EA6D10"/>
    <w:rsid w:val="00EB25FA"/>
    <w:rsid w:val="00EC79D4"/>
    <w:rsid w:val="00ED15F0"/>
    <w:rsid w:val="00EE181F"/>
    <w:rsid w:val="00EF25C7"/>
    <w:rsid w:val="00EF5FB3"/>
    <w:rsid w:val="00F17AF1"/>
    <w:rsid w:val="00F30D1A"/>
    <w:rsid w:val="00F61CFF"/>
    <w:rsid w:val="00F85B71"/>
    <w:rsid w:val="00FA26A7"/>
    <w:rsid w:val="00FA3BBE"/>
    <w:rsid w:val="00FB5FA6"/>
    <w:rsid w:val="00FC0BDA"/>
    <w:rsid w:val="00FD41A8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17045F-22D6-4D28-8AAD-FD454D505D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1</Pages>
  <Words>288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Raim</dc:creator>
  <cp:lastModifiedBy>Айбек Алибаев</cp:lastModifiedBy>
  <cp:revision>59</cp:revision>
  <cp:lastPrinted>2021-10-25T04:27:00Z</cp:lastPrinted>
  <dcterms:created xsi:type="dcterms:W3CDTF">2021-07-28T11:22:00Z</dcterms:created>
  <dcterms:modified xsi:type="dcterms:W3CDTF">2021-11-17T12:27:00Z</dcterms:modified>
</cp:coreProperties>
</file>